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48725" w14:textId="77777777" w:rsidR="00330380" w:rsidRPr="00330380" w:rsidRDefault="00330380" w:rsidP="00330380">
      <w:pPr>
        <w:shd w:val="clear" w:color="auto" w:fill="FFFFFF"/>
        <w:spacing w:before="100" w:beforeAutospacing="1" w:after="100" w:afterAutospacing="1"/>
        <w:jc w:val="center"/>
        <w:textAlignment w:val="baseline"/>
        <w:outlineLvl w:val="0"/>
        <w:rPr>
          <w:rFonts w:ascii="Open Sans" w:eastAsia="Times New Roman" w:hAnsi="Open Sans" w:cs="Open Sans"/>
          <w:b/>
          <w:bCs/>
          <w:caps/>
          <w:color w:val="000000"/>
          <w:kern w:val="36"/>
          <w:sz w:val="30"/>
          <w:szCs w:val="30"/>
        </w:rPr>
      </w:pPr>
      <w:r w:rsidRPr="00330380">
        <w:rPr>
          <w:rFonts w:ascii="Open Sans" w:eastAsia="Times New Roman" w:hAnsi="Open Sans" w:cs="Open Sans"/>
          <w:b/>
          <w:bCs/>
          <w:caps/>
          <w:color w:val="000000"/>
          <w:kern w:val="36"/>
          <w:sz w:val="30"/>
          <w:szCs w:val="30"/>
        </w:rPr>
        <w:t>Privacy Policy</w:t>
      </w:r>
    </w:p>
    <w:p w14:paraId="143184D0" w14:textId="52EFEEE2" w:rsidR="00330380" w:rsidRPr="00330380" w:rsidRDefault="00330380" w:rsidP="00330380">
      <w:p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The following Privacy Policy covers our website: </w:t>
      </w:r>
      <w:hyperlink r:id="rId5" w:history="1">
        <w:r>
          <w:rPr>
            <w:rFonts w:ascii="Open Sans" w:eastAsia="Times New Roman" w:hAnsi="Open Sans" w:cs="Open Sans"/>
            <w:color w:val="000000"/>
            <w:sz w:val="20"/>
            <w:szCs w:val="20"/>
            <w:u w:val="single"/>
            <w:bdr w:val="none" w:sz="0" w:space="0" w:color="auto" w:frame="1"/>
          </w:rPr>
          <w:t>https://Personage.sa/</w:t>
        </w:r>
      </w:hyperlink>
      <w:r w:rsidRPr="00330380">
        <w:rPr>
          <w:rFonts w:ascii="Open Sans" w:eastAsia="Times New Roman" w:hAnsi="Open Sans" w:cs="Open Sans"/>
          <w:color w:val="000000"/>
          <w:sz w:val="20"/>
          <w:szCs w:val="20"/>
        </w:rPr>
        <w:t xml:space="preserve">, which is owned and operated by </w:t>
      </w:r>
      <w:r>
        <w:rPr>
          <w:rFonts w:ascii="Open Sans" w:eastAsia="Times New Roman" w:hAnsi="Open Sans" w:cs="Open Sans"/>
          <w:color w:val="000000"/>
          <w:sz w:val="20"/>
          <w:szCs w:val="20"/>
        </w:rPr>
        <w:t>Personage</w:t>
      </w:r>
      <w:r w:rsidRPr="00330380">
        <w:rPr>
          <w:rFonts w:ascii="Open Sans" w:eastAsia="Times New Roman" w:hAnsi="Open Sans" w:cs="Open Sans"/>
          <w:color w:val="000000"/>
          <w:sz w:val="20"/>
          <w:szCs w:val="20"/>
        </w:rPr>
        <w:t>, a body corporate doing business in Saudi Arabia, Riyadh (referred to as “</w:t>
      </w:r>
      <w:r>
        <w:rPr>
          <w:rFonts w:ascii="Open Sans" w:eastAsia="Times New Roman" w:hAnsi="Open Sans" w:cs="Open Sans"/>
          <w:color w:val="000000"/>
          <w:sz w:val="20"/>
          <w:szCs w:val="20"/>
        </w:rPr>
        <w:t>Personage</w:t>
      </w:r>
      <w:r w:rsidRPr="00330380">
        <w:rPr>
          <w:rFonts w:ascii="Open Sans" w:eastAsia="Times New Roman" w:hAnsi="Open Sans" w:cs="Open Sans"/>
          <w:color w:val="000000"/>
          <w:sz w:val="20"/>
          <w:szCs w:val="20"/>
        </w:rPr>
        <w:t>”, “</w:t>
      </w:r>
      <w:r>
        <w:rPr>
          <w:rFonts w:ascii="Open Sans" w:eastAsia="Times New Roman" w:hAnsi="Open Sans" w:cs="Open Sans"/>
          <w:color w:val="000000"/>
          <w:sz w:val="20"/>
          <w:szCs w:val="20"/>
        </w:rPr>
        <w:t>Personage</w:t>
      </w:r>
      <w:r w:rsidRPr="00330380">
        <w:rPr>
          <w:rFonts w:ascii="Open Sans" w:eastAsia="Times New Roman" w:hAnsi="Open Sans" w:cs="Open Sans"/>
          <w:color w:val="000000"/>
          <w:sz w:val="20"/>
          <w:szCs w:val="20"/>
        </w:rPr>
        <w:t>”, “we”, “us”, or “our”). It is our goal to bring you information tailored to your interests but, at the same time, protect your privacy. Please read the following to learn more about our privacy policy.</w:t>
      </w:r>
    </w:p>
    <w:p w14:paraId="4AC0E864" w14:textId="77777777" w:rsidR="00330380" w:rsidRPr="00330380" w:rsidRDefault="00330380" w:rsidP="00330380">
      <w:pPr>
        <w:shd w:val="clear" w:color="auto" w:fill="FFFFFF"/>
        <w:spacing w:after="240"/>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By using our site, submitting information, or using any of our products and/or services, you are agreeing with and accepting the terms and practices outlined in this Privacy Policy. If you do not agree with and accept this Privacy Policy, please do not use our site, provide information to us, or use our products and/or services.</w:t>
      </w:r>
    </w:p>
    <w:p w14:paraId="65A03372" w14:textId="773394A6" w:rsidR="00330380" w:rsidRPr="00330380" w:rsidRDefault="00330380" w:rsidP="00330380">
      <w:p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 xml:space="preserve">This Privacy Policy covers </w:t>
      </w:r>
      <w:r>
        <w:rPr>
          <w:rFonts w:ascii="Open Sans" w:eastAsia="Times New Roman" w:hAnsi="Open Sans" w:cs="Open Sans"/>
          <w:color w:val="000000"/>
          <w:sz w:val="20"/>
          <w:szCs w:val="20"/>
        </w:rPr>
        <w:t>Personage</w:t>
      </w:r>
      <w:r w:rsidRPr="00330380">
        <w:rPr>
          <w:rFonts w:ascii="Open Sans" w:eastAsia="Times New Roman" w:hAnsi="Open Sans" w:cs="Open Sans"/>
          <w:color w:val="000000"/>
          <w:sz w:val="20"/>
          <w:szCs w:val="20"/>
        </w:rPr>
        <w:t>collection and use of any personal data that we gather when you are on </w:t>
      </w:r>
      <w:hyperlink r:id="rId6" w:history="1">
        <w:r>
          <w:rPr>
            <w:rFonts w:ascii="Open Sans" w:eastAsia="Times New Roman" w:hAnsi="Open Sans" w:cs="Open Sans"/>
            <w:color w:val="000000"/>
            <w:sz w:val="20"/>
            <w:szCs w:val="20"/>
            <w:u w:val="single"/>
            <w:bdr w:val="none" w:sz="0" w:space="0" w:color="auto" w:frame="1"/>
          </w:rPr>
          <w:t>https://Personage.sa/</w:t>
        </w:r>
      </w:hyperlink>
      <w:r w:rsidRPr="00330380">
        <w:rPr>
          <w:rFonts w:ascii="Open Sans" w:eastAsia="Times New Roman" w:hAnsi="Open Sans" w:cs="Open Sans"/>
          <w:color w:val="000000"/>
          <w:sz w:val="20"/>
          <w:szCs w:val="20"/>
        </w:rPr>
        <w:t xml:space="preserve"> and when you are using our services. Also, this Privacy Policy covers </w:t>
      </w:r>
      <w:r>
        <w:rPr>
          <w:rFonts w:ascii="Open Sans" w:eastAsia="Times New Roman" w:hAnsi="Open Sans" w:cs="Open Sans"/>
          <w:color w:val="000000"/>
          <w:sz w:val="20"/>
          <w:szCs w:val="20"/>
        </w:rPr>
        <w:t>Personage</w:t>
      </w:r>
      <w:r w:rsidRPr="00330380">
        <w:rPr>
          <w:rFonts w:ascii="Open Sans" w:eastAsia="Times New Roman" w:hAnsi="Open Sans" w:cs="Open Sans"/>
          <w:color w:val="000000"/>
          <w:sz w:val="20"/>
          <w:szCs w:val="20"/>
        </w:rPr>
        <w:t xml:space="preserve">use of any personal data that our business partners may share with us. This Privacy Policy does not cover personal data (if any) that may be collected elsewhere, including without limitation offline and on other sites linked to and from our site as well as the practices of third parties that </w:t>
      </w:r>
      <w:r>
        <w:rPr>
          <w:rFonts w:ascii="Open Sans" w:eastAsia="Times New Roman" w:hAnsi="Open Sans" w:cs="Open Sans"/>
          <w:color w:val="000000"/>
          <w:sz w:val="20"/>
          <w:szCs w:val="20"/>
        </w:rPr>
        <w:t>Personage</w:t>
      </w:r>
      <w:r w:rsidRPr="00330380">
        <w:rPr>
          <w:rFonts w:ascii="Open Sans" w:eastAsia="Times New Roman" w:hAnsi="Open Sans" w:cs="Open Sans"/>
          <w:color w:val="000000"/>
          <w:sz w:val="20"/>
          <w:szCs w:val="20"/>
        </w:rPr>
        <w:t xml:space="preserve"> does not control or own, or individuals that </w:t>
      </w:r>
      <w:r>
        <w:rPr>
          <w:rFonts w:ascii="Open Sans" w:eastAsia="Times New Roman" w:hAnsi="Open Sans" w:cs="Open Sans"/>
          <w:color w:val="000000"/>
          <w:sz w:val="20"/>
          <w:szCs w:val="20"/>
        </w:rPr>
        <w:t>Personage</w:t>
      </w:r>
      <w:r w:rsidRPr="00330380">
        <w:rPr>
          <w:rFonts w:ascii="Open Sans" w:eastAsia="Times New Roman" w:hAnsi="Open Sans" w:cs="Open Sans"/>
          <w:color w:val="000000"/>
          <w:sz w:val="20"/>
          <w:szCs w:val="20"/>
        </w:rPr>
        <w:t xml:space="preserve"> does not employ or manage.</w:t>
      </w:r>
    </w:p>
    <w:p w14:paraId="4DE28490" w14:textId="77777777" w:rsidR="00330380" w:rsidRPr="00330380" w:rsidRDefault="00330380" w:rsidP="00330380">
      <w:p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In addition to this Privacy Policy, please read our </w:t>
      </w:r>
      <w:hyperlink r:id="rId7" w:history="1">
        <w:r w:rsidRPr="00330380">
          <w:rPr>
            <w:rFonts w:ascii="Open Sans" w:eastAsia="Times New Roman" w:hAnsi="Open Sans" w:cs="Open Sans"/>
            <w:color w:val="000000"/>
            <w:sz w:val="20"/>
            <w:szCs w:val="20"/>
            <w:u w:val="single"/>
            <w:bdr w:val="none" w:sz="0" w:space="0" w:color="auto" w:frame="1"/>
          </w:rPr>
          <w:t>Terms &amp; Conditions</w:t>
        </w:r>
      </w:hyperlink>
      <w:r w:rsidRPr="00330380">
        <w:rPr>
          <w:rFonts w:ascii="Open Sans" w:eastAsia="Times New Roman" w:hAnsi="Open Sans" w:cs="Open Sans"/>
          <w:color w:val="000000"/>
          <w:sz w:val="20"/>
          <w:szCs w:val="20"/>
        </w:rPr>
        <w:t>. This Privacy Policy is incorporated into and is part of our Terms &amp; Conditions.</w:t>
      </w:r>
    </w:p>
    <w:p w14:paraId="06047496" w14:textId="67B17F06" w:rsidR="00330380" w:rsidRPr="00330380" w:rsidRDefault="00330380" w:rsidP="00330380">
      <w:p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This Privacy Policy may be modified from time to time so check back often. Your continued access to </w:t>
      </w:r>
      <w:hyperlink r:id="rId8" w:history="1">
        <w:r>
          <w:rPr>
            <w:rFonts w:ascii="Open Sans" w:eastAsia="Times New Roman" w:hAnsi="Open Sans" w:cs="Open Sans"/>
            <w:color w:val="000000"/>
            <w:sz w:val="20"/>
            <w:szCs w:val="20"/>
            <w:u w:val="single"/>
            <w:bdr w:val="none" w:sz="0" w:space="0" w:color="auto" w:frame="1"/>
          </w:rPr>
          <w:t>https://Personage.sa/</w:t>
        </w:r>
      </w:hyperlink>
      <w:r w:rsidRPr="00330380">
        <w:rPr>
          <w:rFonts w:ascii="Open Sans" w:eastAsia="Times New Roman" w:hAnsi="Open Sans" w:cs="Open Sans"/>
          <w:color w:val="000000"/>
          <w:sz w:val="20"/>
          <w:szCs w:val="20"/>
        </w:rPr>
        <w:t>  provision of your data to us or continued use of our products or services (as the case may be) following the posting of changes or revisions to the terms of our Privacy Policy will constitute your agreement with and acceptance of the changes or revisions to the Privacy Policy.</w:t>
      </w:r>
    </w:p>
    <w:p w14:paraId="73F96406" w14:textId="77777777" w:rsidR="00330380" w:rsidRPr="00330380" w:rsidRDefault="00330380" w:rsidP="00330380">
      <w:pPr>
        <w:numPr>
          <w:ilvl w:val="0"/>
          <w:numId w:val="1"/>
        </w:numPr>
        <w:shd w:val="clear" w:color="auto" w:fill="FFFFFF"/>
        <w:textAlignment w:val="baseline"/>
        <w:rPr>
          <w:rFonts w:ascii="Open Sans" w:eastAsia="Times New Roman" w:hAnsi="Open Sans" w:cs="Open Sans"/>
          <w:color w:val="000000"/>
          <w:sz w:val="20"/>
          <w:szCs w:val="20"/>
        </w:rPr>
      </w:pPr>
      <w:r w:rsidRPr="00330380">
        <w:rPr>
          <w:rFonts w:ascii="inherit" w:eastAsia="Times New Roman" w:hAnsi="inherit" w:cs="Open Sans"/>
          <w:b/>
          <w:bCs/>
          <w:color w:val="000000"/>
          <w:sz w:val="20"/>
          <w:szCs w:val="20"/>
          <w:bdr w:val="none" w:sz="0" w:space="0" w:color="auto" w:frame="1"/>
        </w:rPr>
        <w:t>Introduction</w:t>
      </w:r>
    </w:p>
    <w:p w14:paraId="417F2999" w14:textId="34497356" w:rsidR="00330380" w:rsidRPr="00330380" w:rsidRDefault="00330380" w:rsidP="00330380">
      <w:p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Thank you for visiting </w:t>
      </w:r>
      <w:hyperlink r:id="rId9" w:history="1">
        <w:r>
          <w:rPr>
            <w:rFonts w:ascii="Open Sans" w:eastAsia="Times New Roman" w:hAnsi="Open Sans" w:cs="Open Sans"/>
            <w:color w:val="000000"/>
            <w:sz w:val="20"/>
            <w:szCs w:val="20"/>
            <w:u w:val="single"/>
            <w:bdr w:val="none" w:sz="0" w:space="0" w:color="auto" w:frame="1"/>
          </w:rPr>
          <w:t>https://Personage.sa/</w:t>
        </w:r>
      </w:hyperlink>
      <w:r w:rsidRPr="00330380">
        <w:rPr>
          <w:rFonts w:ascii="Open Sans" w:eastAsia="Times New Roman" w:hAnsi="Open Sans" w:cs="Open Sans"/>
          <w:color w:val="000000"/>
          <w:sz w:val="20"/>
          <w:szCs w:val="20"/>
        </w:rPr>
        <w:t>. This privacy policy has been compiled to better serve those who are concerned with how their 'Personally identifiable information' (PII) is being used online. PII is information that can be used on its own or with other information to identify, contact, or locate a single person, or to identify an individual in context. Please read our privacy policy carefully to get a clear understanding of how we collect, use, protect, or otherwise handle your Personally Identifiable Information on our website. This Privacy Policy is written to better explain how we collect and use your data. This Privacy Policy is a binding contract, and you must agree to it to the same extent as our Terms &amp; Conditions to use our services.</w:t>
      </w:r>
    </w:p>
    <w:p w14:paraId="466BB051" w14:textId="77777777" w:rsidR="00330380" w:rsidRPr="00330380" w:rsidRDefault="00330380" w:rsidP="00330380">
      <w:pPr>
        <w:numPr>
          <w:ilvl w:val="0"/>
          <w:numId w:val="2"/>
        </w:numPr>
        <w:shd w:val="clear" w:color="auto" w:fill="FFFFFF"/>
        <w:textAlignment w:val="baseline"/>
        <w:rPr>
          <w:rFonts w:ascii="Open Sans" w:eastAsia="Times New Roman" w:hAnsi="Open Sans" w:cs="Open Sans"/>
          <w:color w:val="000000"/>
          <w:sz w:val="20"/>
          <w:szCs w:val="20"/>
        </w:rPr>
      </w:pPr>
      <w:r w:rsidRPr="00330380">
        <w:rPr>
          <w:rFonts w:ascii="inherit" w:eastAsia="Times New Roman" w:hAnsi="inherit" w:cs="Open Sans"/>
          <w:b/>
          <w:bCs/>
          <w:color w:val="000000"/>
          <w:sz w:val="20"/>
          <w:szCs w:val="20"/>
          <w:bdr w:val="none" w:sz="0" w:space="0" w:color="auto" w:frame="1"/>
        </w:rPr>
        <w:t>Personal Data You Provide to Us</w:t>
      </w:r>
    </w:p>
    <w:p w14:paraId="2C57F62F" w14:textId="591B5609" w:rsidR="00330380" w:rsidRPr="00330380" w:rsidRDefault="00330380" w:rsidP="00330380">
      <w:pPr>
        <w:shd w:val="clear" w:color="auto" w:fill="FFFFFF"/>
        <w:textAlignment w:val="baseline"/>
        <w:rPr>
          <w:rFonts w:ascii="Open Sans" w:eastAsia="Times New Roman" w:hAnsi="Open Sans" w:cs="Open Sans"/>
          <w:color w:val="000000"/>
          <w:sz w:val="20"/>
          <w:szCs w:val="20"/>
        </w:rPr>
      </w:pPr>
      <w:hyperlink r:id="rId10" w:history="1">
        <w:r>
          <w:rPr>
            <w:rFonts w:ascii="Open Sans" w:eastAsia="Times New Roman" w:hAnsi="Open Sans" w:cs="Open Sans"/>
            <w:color w:val="000000"/>
            <w:sz w:val="20"/>
            <w:szCs w:val="20"/>
            <w:u w:val="single"/>
            <w:bdr w:val="none" w:sz="0" w:space="0" w:color="auto" w:frame="1"/>
          </w:rPr>
          <w:t>https://Personage.sa/</w:t>
        </w:r>
      </w:hyperlink>
      <w:r w:rsidRPr="00330380">
        <w:rPr>
          <w:rFonts w:ascii="Open Sans" w:eastAsia="Times New Roman" w:hAnsi="Open Sans" w:cs="Open Sans"/>
          <w:color w:val="000000"/>
          <w:sz w:val="20"/>
          <w:szCs w:val="20"/>
        </w:rPr>
        <w:t> generally collects personally identifying information (such as your name, email address, contact address, phone number, etc.) with your specific knowledge and consent. This includes but is not limited to when you place orders with us, subscribe to our newsletter mailing list, create an account with us, enter raffle sweepstakes or giveaways complete a survey, etc... You can choose not to provide us with certain personal data, but we may not be able to process your orders, transactions, or applications, or you may not be able to take advantage of many of our special features.</w:t>
      </w:r>
    </w:p>
    <w:p w14:paraId="458C2BFC" w14:textId="77777777" w:rsidR="00330380" w:rsidRPr="00330380" w:rsidRDefault="00330380" w:rsidP="00330380">
      <w:pPr>
        <w:shd w:val="clear" w:color="auto" w:fill="FFFFFF"/>
        <w:spacing w:after="240"/>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Registration: To use our websites, you must complete a registration form. As part of this registration form, we require your full name and email address. Please note that if you do not provide all the required personal data to us or if the data provided is inaccurate, we may not be able to process your registration, and you may not be able to review your orders on our website.</w:t>
      </w:r>
    </w:p>
    <w:p w14:paraId="2D804441" w14:textId="77777777" w:rsidR="00330380" w:rsidRPr="00330380" w:rsidRDefault="00330380" w:rsidP="00330380">
      <w:pPr>
        <w:numPr>
          <w:ilvl w:val="0"/>
          <w:numId w:val="3"/>
        </w:numPr>
        <w:shd w:val="clear" w:color="auto" w:fill="FFFFFF"/>
        <w:textAlignment w:val="baseline"/>
        <w:rPr>
          <w:rFonts w:ascii="Open Sans" w:eastAsia="Times New Roman" w:hAnsi="Open Sans" w:cs="Open Sans"/>
          <w:color w:val="000000"/>
          <w:sz w:val="20"/>
          <w:szCs w:val="20"/>
        </w:rPr>
      </w:pPr>
      <w:r w:rsidRPr="00330380">
        <w:rPr>
          <w:rFonts w:ascii="inherit" w:eastAsia="Times New Roman" w:hAnsi="inherit" w:cs="Open Sans"/>
          <w:b/>
          <w:bCs/>
          <w:color w:val="000000"/>
          <w:sz w:val="20"/>
          <w:szCs w:val="20"/>
          <w:bdr w:val="none" w:sz="0" w:space="0" w:color="auto" w:frame="1"/>
        </w:rPr>
        <w:lastRenderedPageBreak/>
        <w:t>Personal Data We Collect When You Buy from Us</w:t>
      </w:r>
    </w:p>
    <w:p w14:paraId="2CC7460F" w14:textId="77777777" w:rsidR="00330380" w:rsidRPr="00330380" w:rsidRDefault="00330380" w:rsidP="00330380">
      <w:pPr>
        <w:shd w:val="clear" w:color="auto" w:fill="FFFFFF"/>
        <w:spacing w:after="240"/>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For you to place an order with us, you must provide us with your name, e-mail address, telephone number, residence address, shipping address, payment type, shipment type, and credit card details. If you do not provide the required personal data to us or if the data provided is inaccurate, we may not be able to process your order or provide adequate order servicing upon your customer service inquiry. We will use your data to process your order and for the purposes as set out in this Privacy Policy, and we will not disclose any personal data that you provide to us except under the provisions of this Privacy Policy.</w:t>
      </w:r>
    </w:p>
    <w:p w14:paraId="73D77C1F" w14:textId="77777777" w:rsidR="00330380" w:rsidRPr="00330380" w:rsidRDefault="00330380" w:rsidP="00330380">
      <w:pPr>
        <w:numPr>
          <w:ilvl w:val="0"/>
          <w:numId w:val="4"/>
        </w:numPr>
        <w:shd w:val="clear" w:color="auto" w:fill="FFFFFF"/>
        <w:textAlignment w:val="baseline"/>
        <w:rPr>
          <w:rFonts w:ascii="Open Sans" w:eastAsia="Times New Roman" w:hAnsi="Open Sans" w:cs="Open Sans"/>
          <w:color w:val="000000"/>
          <w:sz w:val="20"/>
          <w:szCs w:val="20"/>
        </w:rPr>
      </w:pPr>
      <w:r w:rsidRPr="00330380">
        <w:rPr>
          <w:rFonts w:ascii="inherit" w:eastAsia="Times New Roman" w:hAnsi="inherit" w:cs="Open Sans"/>
          <w:b/>
          <w:bCs/>
          <w:color w:val="000000"/>
          <w:sz w:val="20"/>
          <w:szCs w:val="20"/>
          <w:bdr w:val="none" w:sz="0" w:space="0" w:color="auto" w:frame="1"/>
        </w:rPr>
        <w:t>Automatic Information</w:t>
      </w:r>
    </w:p>
    <w:p w14:paraId="2CC1A6D3" w14:textId="2D3F53E9" w:rsidR="00330380" w:rsidRPr="00330380" w:rsidRDefault="00330380" w:rsidP="00330380">
      <w:pPr>
        <w:shd w:val="clear" w:color="auto" w:fill="FFFFFF"/>
        <w:spacing w:after="240"/>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 xml:space="preserve">Our servers may automatically collect and/or aggregate information about your computer or electronic device when you visit our websites, including but without limited to the website that referred you, the Internet Protocol (“IP”) address, the type and configuration of the internet browser of your computer or electronic device, browsing preference such as language settings and font size, geo-location information and operating system of the computer or electronic device used for accessing our websites, and other usage and traffic information. </w:t>
      </w:r>
      <w:r>
        <w:rPr>
          <w:rFonts w:ascii="Open Sans" w:eastAsia="Times New Roman" w:hAnsi="Open Sans" w:cs="Open Sans"/>
          <w:color w:val="000000"/>
          <w:sz w:val="20"/>
          <w:szCs w:val="20"/>
        </w:rPr>
        <w:t>Personage</w:t>
      </w:r>
      <w:r w:rsidRPr="00330380">
        <w:rPr>
          <w:rFonts w:ascii="Open Sans" w:eastAsia="Times New Roman" w:hAnsi="Open Sans" w:cs="Open Sans"/>
          <w:color w:val="000000"/>
          <w:sz w:val="20"/>
          <w:szCs w:val="20"/>
        </w:rPr>
        <w:t xml:space="preserve"> uses this automatic and/or aggregate information to analyze trends, gather and prepare statistics or demographic information, and administer our websites so that we may provide improved web experiences to our users. Such automatic and/or aggregate information is not collected in a manner that would identify you personally. We may provide automatic and/or aggregate information, which is not personal data, to our partners about how our users, collectively use our websites. We may share this information with our partners, so that they may further understand the usage of their areas and our websites so that they too can provide you with a better web experience. There may also be occasions when we are legally required to disclose or provide access to our database to cooperate with police investigations or other legal proceedings or otherwise comply with any applicable laws or regulations, court orders, or lawful requests from any government authority. In those instances, the data is provided only for that purpose. For the avoidance of doubt, this Privacy Policy in no way restricts or limits our collection and use of such automatic and/or aggregate information.</w:t>
      </w:r>
    </w:p>
    <w:p w14:paraId="1C29C658" w14:textId="77777777" w:rsidR="00330380" w:rsidRPr="00330380" w:rsidRDefault="00330380" w:rsidP="00330380">
      <w:pPr>
        <w:numPr>
          <w:ilvl w:val="0"/>
          <w:numId w:val="5"/>
        </w:numPr>
        <w:shd w:val="clear" w:color="auto" w:fill="FFFFFF"/>
        <w:textAlignment w:val="baseline"/>
        <w:rPr>
          <w:rFonts w:ascii="Open Sans" w:eastAsia="Times New Roman" w:hAnsi="Open Sans" w:cs="Open Sans"/>
          <w:color w:val="000000"/>
          <w:sz w:val="20"/>
          <w:szCs w:val="20"/>
        </w:rPr>
      </w:pPr>
      <w:r w:rsidRPr="00330380">
        <w:rPr>
          <w:rFonts w:ascii="inherit" w:eastAsia="Times New Roman" w:hAnsi="inherit" w:cs="Open Sans"/>
          <w:b/>
          <w:bCs/>
          <w:color w:val="000000"/>
          <w:sz w:val="20"/>
          <w:szCs w:val="20"/>
          <w:bdr w:val="none" w:sz="0" w:space="0" w:color="auto" w:frame="1"/>
        </w:rPr>
        <w:t>Use and Provision of Personal Data</w:t>
      </w:r>
    </w:p>
    <w:p w14:paraId="09AAE1B5" w14:textId="77777777" w:rsidR="00330380" w:rsidRPr="00330380" w:rsidRDefault="00330380" w:rsidP="00330380">
      <w:pPr>
        <w:shd w:val="clear" w:color="auto" w:fill="FFFFFF"/>
        <w:spacing w:after="240"/>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We may collect, use, store, and provide your data for any of the following purposes, including:</w:t>
      </w:r>
    </w:p>
    <w:p w14:paraId="7BA19805" w14:textId="593342A5" w:rsidR="00330380" w:rsidRPr="00330380" w:rsidRDefault="00330380" w:rsidP="00330380">
      <w:pPr>
        <w:numPr>
          <w:ilvl w:val="0"/>
          <w:numId w:val="6"/>
        </w:num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To enhance or improve user experience, our website and/or our products and/or services, or to facilitate the performance of our services or any services offered on </w:t>
      </w:r>
      <w:hyperlink r:id="rId11" w:history="1">
        <w:r>
          <w:rPr>
            <w:rFonts w:ascii="Open Sans" w:eastAsia="Times New Roman" w:hAnsi="Open Sans" w:cs="Open Sans"/>
            <w:color w:val="000000"/>
            <w:sz w:val="20"/>
            <w:szCs w:val="20"/>
            <w:u w:val="single"/>
            <w:bdr w:val="none" w:sz="0" w:space="0" w:color="auto" w:frame="1"/>
          </w:rPr>
          <w:t>https://Personage.sa/</w:t>
        </w:r>
      </w:hyperlink>
      <w:r w:rsidRPr="00330380">
        <w:rPr>
          <w:rFonts w:ascii="Open Sans" w:eastAsia="Times New Roman" w:hAnsi="Open Sans" w:cs="Open Sans"/>
          <w:color w:val="000000"/>
          <w:sz w:val="20"/>
          <w:szCs w:val="20"/>
        </w:rPr>
        <w:t>.</w:t>
      </w:r>
    </w:p>
    <w:p w14:paraId="0151EBA9" w14:textId="2ADB407C" w:rsidR="00330380" w:rsidRPr="00330380" w:rsidRDefault="00330380" w:rsidP="00330380">
      <w:pPr>
        <w:numPr>
          <w:ilvl w:val="0"/>
          <w:numId w:val="6"/>
        </w:num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To register, verify, process, and maintain your account on </w:t>
      </w:r>
      <w:hyperlink r:id="rId12" w:history="1">
        <w:r>
          <w:rPr>
            <w:rFonts w:ascii="Open Sans" w:eastAsia="Times New Roman" w:hAnsi="Open Sans" w:cs="Open Sans"/>
            <w:color w:val="000000"/>
            <w:sz w:val="20"/>
            <w:szCs w:val="20"/>
            <w:u w:val="single"/>
            <w:bdr w:val="none" w:sz="0" w:space="0" w:color="auto" w:frame="1"/>
          </w:rPr>
          <w:t>https://Personage.sa/</w:t>
        </w:r>
      </w:hyperlink>
      <w:r w:rsidRPr="00330380">
        <w:rPr>
          <w:rFonts w:ascii="Open Sans" w:eastAsia="Times New Roman" w:hAnsi="Open Sans" w:cs="Open Sans"/>
          <w:color w:val="000000"/>
          <w:sz w:val="20"/>
          <w:szCs w:val="20"/>
        </w:rPr>
        <w:t>.</w:t>
      </w:r>
    </w:p>
    <w:p w14:paraId="3ECA5EFA" w14:textId="483C2DFB" w:rsidR="00330380" w:rsidRPr="00330380" w:rsidRDefault="00330380" w:rsidP="00330380">
      <w:pPr>
        <w:numPr>
          <w:ilvl w:val="0"/>
          <w:numId w:val="6"/>
        </w:num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 xml:space="preserve">To process, verify, operate, manage, administer, and maintain membership programs for our users, including but not limited to the </w:t>
      </w:r>
      <w:r>
        <w:rPr>
          <w:rFonts w:ascii="Open Sans" w:eastAsia="Times New Roman" w:hAnsi="Open Sans" w:cs="Open Sans"/>
          <w:color w:val="000000"/>
          <w:sz w:val="20"/>
          <w:szCs w:val="20"/>
        </w:rPr>
        <w:t>Personage</w:t>
      </w:r>
      <w:r w:rsidRPr="00330380">
        <w:rPr>
          <w:rFonts w:ascii="Open Sans" w:eastAsia="Times New Roman" w:hAnsi="Open Sans" w:cs="Open Sans"/>
          <w:color w:val="000000"/>
          <w:sz w:val="20"/>
          <w:szCs w:val="20"/>
        </w:rPr>
        <w:t xml:space="preserve"> VIP Membership Program, </w:t>
      </w:r>
      <w:r>
        <w:rPr>
          <w:rFonts w:ascii="Open Sans" w:eastAsia="Times New Roman" w:hAnsi="Open Sans" w:cs="Open Sans"/>
          <w:color w:val="000000"/>
          <w:sz w:val="20"/>
          <w:szCs w:val="20"/>
        </w:rPr>
        <w:t>Personage</w:t>
      </w:r>
      <w:r w:rsidRPr="00330380">
        <w:rPr>
          <w:rFonts w:ascii="Open Sans" w:eastAsia="Times New Roman" w:hAnsi="Open Sans" w:cs="Open Sans"/>
          <w:color w:val="000000"/>
          <w:sz w:val="20"/>
          <w:szCs w:val="20"/>
        </w:rPr>
        <w:t xml:space="preserve"> Referral Program, etc.</w:t>
      </w:r>
    </w:p>
    <w:p w14:paraId="74AA7994" w14:textId="77777777" w:rsidR="00330380" w:rsidRPr="00330380" w:rsidRDefault="00330380" w:rsidP="00330380">
      <w:pPr>
        <w:numPr>
          <w:ilvl w:val="0"/>
          <w:numId w:val="6"/>
        </w:num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To process your orders and/or transactions on our website and/or for our products and/or services.</w:t>
      </w:r>
    </w:p>
    <w:p w14:paraId="4B07297D" w14:textId="622B24F7" w:rsidR="00330380" w:rsidRPr="00330380" w:rsidRDefault="00330380" w:rsidP="00330380">
      <w:pPr>
        <w:numPr>
          <w:ilvl w:val="0"/>
          <w:numId w:val="6"/>
        </w:num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To conduct and process any contests, raffle sweepstakes, giveaways, and/or surveys that we may from time to time organize concerning our online store, our business, products, and/or services, and to announce the winners of the relevant contests and/or sweepstakes (as the case may be) on </w:t>
      </w:r>
      <w:hyperlink r:id="rId13" w:history="1">
        <w:r>
          <w:rPr>
            <w:rFonts w:ascii="Open Sans" w:eastAsia="Times New Roman" w:hAnsi="Open Sans" w:cs="Open Sans"/>
            <w:color w:val="000000"/>
            <w:sz w:val="20"/>
            <w:szCs w:val="20"/>
            <w:u w:val="single"/>
            <w:bdr w:val="none" w:sz="0" w:space="0" w:color="auto" w:frame="1"/>
          </w:rPr>
          <w:t>https://Personage.sa/</w:t>
        </w:r>
      </w:hyperlink>
      <w:r w:rsidRPr="00330380">
        <w:rPr>
          <w:rFonts w:ascii="Open Sans" w:eastAsia="Times New Roman" w:hAnsi="Open Sans" w:cs="Open Sans"/>
          <w:color w:val="000000"/>
          <w:sz w:val="20"/>
          <w:szCs w:val="20"/>
        </w:rPr>
        <w:t> or any other medium/channels as may be required under the applicable laws.</w:t>
      </w:r>
    </w:p>
    <w:p w14:paraId="6CCF6AA9" w14:textId="77777777" w:rsidR="00330380" w:rsidRPr="00330380" w:rsidRDefault="00330380" w:rsidP="00330380">
      <w:pPr>
        <w:numPr>
          <w:ilvl w:val="0"/>
          <w:numId w:val="6"/>
        </w:num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To communicate with you about changes/revisions to our Privacy Policy, Terms &amp; Conditions, and our websites or respond to inquiries.</w:t>
      </w:r>
    </w:p>
    <w:p w14:paraId="6C3BD5D2" w14:textId="30EFCE94" w:rsidR="00330380" w:rsidRPr="00330380" w:rsidRDefault="00330380" w:rsidP="00330380">
      <w:pPr>
        <w:numPr>
          <w:ilvl w:val="0"/>
          <w:numId w:val="6"/>
        </w:num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lastRenderedPageBreak/>
        <w:t xml:space="preserve">To send e-mails and/or other marketing communications about our websites and/or other news, product, or promotional sale alerts, related products and/or services, or updates for </w:t>
      </w:r>
      <w:r>
        <w:rPr>
          <w:rFonts w:ascii="Open Sans" w:eastAsia="Times New Roman" w:hAnsi="Open Sans" w:cs="Open Sans"/>
          <w:color w:val="000000"/>
          <w:sz w:val="20"/>
          <w:szCs w:val="20"/>
        </w:rPr>
        <w:t>Personage</w:t>
      </w:r>
      <w:r w:rsidRPr="00330380">
        <w:rPr>
          <w:rFonts w:ascii="Open Sans" w:eastAsia="Times New Roman" w:hAnsi="Open Sans" w:cs="Open Sans"/>
          <w:color w:val="000000"/>
          <w:sz w:val="20"/>
          <w:szCs w:val="20"/>
        </w:rPr>
        <w:t>, if we have obtained your explicit consent to do so.</w:t>
      </w:r>
    </w:p>
    <w:p w14:paraId="4E86C004" w14:textId="77777777" w:rsidR="00330380" w:rsidRPr="00330380" w:rsidRDefault="00330380" w:rsidP="00330380">
      <w:pPr>
        <w:numPr>
          <w:ilvl w:val="0"/>
          <w:numId w:val="6"/>
        </w:num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To detect, investigate, identify, and protect against and/or prevent fraudulent transactions and other misuses of our websites and/or other activities on our online store which may violate our Privacy Policy, Terms &amp; Conditions, or may be illegal.</w:t>
      </w:r>
    </w:p>
    <w:p w14:paraId="2281347E" w14:textId="77777777" w:rsidR="00330380" w:rsidRPr="00330380" w:rsidRDefault="00330380" w:rsidP="00330380">
      <w:pPr>
        <w:numPr>
          <w:ilvl w:val="0"/>
          <w:numId w:val="6"/>
        </w:num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To enforce our Terms &amp; Conditions and Privacy Policy.</w:t>
      </w:r>
    </w:p>
    <w:p w14:paraId="51C793D9" w14:textId="3007D71B" w:rsidR="00330380" w:rsidRPr="00330380" w:rsidRDefault="00330380" w:rsidP="00330380">
      <w:pPr>
        <w:numPr>
          <w:ilvl w:val="0"/>
          <w:numId w:val="6"/>
        </w:num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To provide third-party service provider(s) engaged by us to provide services for or concerning </w:t>
      </w:r>
      <w:hyperlink r:id="rId14" w:history="1">
        <w:r>
          <w:rPr>
            <w:rFonts w:ascii="Open Sans" w:eastAsia="Times New Roman" w:hAnsi="Open Sans" w:cs="Open Sans"/>
            <w:color w:val="000000"/>
            <w:sz w:val="20"/>
            <w:szCs w:val="20"/>
            <w:u w:val="single"/>
            <w:bdr w:val="none" w:sz="0" w:space="0" w:color="auto" w:frame="1"/>
          </w:rPr>
          <w:t>https://Personage.sa/</w:t>
        </w:r>
      </w:hyperlink>
      <w:r w:rsidRPr="00330380">
        <w:rPr>
          <w:rFonts w:ascii="Open Sans" w:eastAsia="Times New Roman" w:hAnsi="Open Sans" w:cs="Open Sans"/>
          <w:color w:val="000000"/>
          <w:sz w:val="20"/>
          <w:szCs w:val="20"/>
        </w:rPr>
        <w:t>, to process data on our behalf, to provide information technology support to us, and/or conduct maintenance of our servers, data banks, and databases, including but not limited to IT contractor(s), website analytics service provider(s), data processor(s) and service provider(s) for database management systems.</w:t>
      </w:r>
    </w:p>
    <w:p w14:paraId="707FD002" w14:textId="77777777" w:rsidR="00330380" w:rsidRPr="00330380" w:rsidRDefault="00330380" w:rsidP="00330380">
      <w:pPr>
        <w:numPr>
          <w:ilvl w:val="0"/>
          <w:numId w:val="6"/>
        </w:num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To provide third-party content provider(s) engaged by us, including interactive and social media providers, to provide services for or about our online store, to allow the provider to host the content on our sites</w:t>
      </w:r>
    </w:p>
    <w:p w14:paraId="725BD74E" w14:textId="77777777" w:rsidR="00330380" w:rsidRPr="00330380" w:rsidRDefault="00330380" w:rsidP="00330380">
      <w:pPr>
        <w:numPr>
          <w:ilvl w:val="0"/>
          <w:numId w:val="6"/>
        </w:num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To provide our third-party advertising and promotional agencies and consultants and those organizations or online platforms selected by us to carry out marketing campaigns on our behalf and to measure the delivery and effectiveness of such advertisements (for example, client campaign tracking)</w:t>
      </w:r>
    </w:p>
    <w:p w14:paraId="485FD1D5" w14:textId="77777777" w:rsidR="00330380" w:rsidRPr="00330380" w:rsidRDefault="00330380" w:rsidP="00330380">
      <w:pPr>
        <w:numPr>
          <w:ilvl w:val="0"/>
          <w:numId w:val="6"/>
        </w:num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To the purchaser(s)/assignee(s) as part of any reorganization, merger, transfer, or sale of our business.</w:t>
      </w:r>
    </w:p>
    <w:p w14:paraId="1F01B405" w14:textId="77777777" w:rsidR="00330380" w:rsidRPr="00330380" w:rsidRDefault="00330380" w:rsidP="00330380">
      <w:pPr>
        <w:numPr>
          <w:ilvl w:val="0"/>
          <w:numId w:val="6"/>
        </w:num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To comply with or as permitted by any applicable laws or regulations, court order, or lawful request from any government authority.</w:t>
      </w:r>
    </w:p>
    <w:p w14:paraId="1F63DCEA" w14:textId="77777777" w:rsidR="00330380" w:rsidRPr="00330380" w:rsidRDefault="00330380" w:rsidP="00330380">
      <w:pPr>
        <w:numPr>
          <w:ilvl w:val="0"/>
          <w:numId w:val="7"/>
        </w:num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Cookies</w:t>
      </w:r>
    </w:p>
    <w:p w14:paraId="551EC038" w14:textId="77777777" w:rsidR="00330380" w:rsidRPr="00330380" w:rsidRDefault="00330380" w:rsidP="00330380">
      <w:pPr>
        <w:shd w:val="clear" w:color="auto" w:fill="FFFFFF"/>
        <w:spacing w:after="240"/>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To distinguish you from other users—especially other users on the same network as you— we would use cookies to track your specific computer or electronic device. Cookies are small computer text files that are sent from a website to the browser of your computer or electronic device and are stored on your device. Generally, cookies do not recognize you personally and are not harmful to your device. Cookies are used by websites that you visit and browse to improve your website browsing experience and provide the website operators with non-personal data or analytical information to help improve the quality of their websites for their users’ website browsing experience. For example, we use cookies to save your device’s browsing preferences and settings. For these reasons, we require that you keep cookies enabled when using our websites. Please note that if you choose to disable cookies on your computer or electronic device, you may find that some of the features and functionality of our websites may not work properly. Additionally, our cookies may be accessible by third parties or provided by third parties including, for example, Google via Google AdSense on our websites. We do not have any control over and are not responsible or liable for such third parties’ collection and use of the cookies. Please refer to those third parties’ relevant policies regarding their collection and use of cookies for further information.</w:t>
      </w:r>
    </w:p>
    <w:p w14:paraId="17C0FB90" w14:textId="77777777" w:rsidR="00330380" w:rsidRPr="00330380" w:rsidRDefault="00330380" w:rsidP="00330380">
      <w:pPr>
        <w:numPr>
          <w:ilvl w:val="0"/>
          <w:numId w:val="8"/>
        </w:numPr>
        <w:shd w:val="clear" w:color="auto" w:fill="FFFFFF"/>
        <w:textAlignment w:val="baseline"/>
        <w:rPr>
          <w:rFonts w:ascii="Open Sans" w:eastAsia="Times New Roman" w:hAnsi="Open Sans" w:cs="Open Sans"/>
          <w:color w:val="000000"/>
          <w:sz w:val="20"/>
          <w:szCs w:val="20"/>
        </w:rPr>
      </w:pPr>
      <w:r w:rsidRPr="00330380">
        <w:rPr>
          <w:rFonts w:ascii="inherit" w:eastAsia="Times New Roman" w:hAnsi="inherit" w:cs="Open Sans"/>
          <w:b/>
          <w:bCs/>
          <w:color w:val="000000"/>
          <w:sz w:val="20"/>
          <w:szCs w:val="20"/>
          <w:bdr w:val="none" w:sz="0" w:space="0" w:color="auto" w:frame="1"/>
        </w:rPr>
        <w:t>Third-Party Websites</w:t>
      </w:r>
    </w:p>
    <w:p w14:paraId="617F8745" w14:textId="56E5631F" w:rsidR="00330380" w:rsidRPr="00330380" w:rsidRDefault="00330380" w:rsidP="00330380">
      <w:pPr>
        <w:shd w:val="clear" w:color="auto" w:fill="FFFFFF"/>
        <w:textAlignment w:val="baseline"/>
        <w:rPr>
          <w:rFonts w:ascii="Open Sans" w:eastAsia="Times New Roman" w:hAnsi="Open Sans" w:cs="Open Sans"/>
          <w:color w:val="000000"/>
          <w:sz w:val="20"/>
          <w:szCs w:val="20"/>
        </w:rPr>
      </w:pPr>
      <w:hyperlink r:id="rId15" w:history="1">
        <w:r>
          <w:rPr>
            <w:rFonts w:ascii="Open Sans" w:eastAsia="Times New Roman" w:hAnsi="Open Sans" w:cs="Open Sans"/>
            <w:color w:val="000000"/>
            <w:sz w:val="20"/>
            <w:szCs w:val="20"/>
            <w:u w:val="single"/>
            <w:bdr w:val="none" w:sz="0" w:space="0" w:color="auto" w:frame="1"/>
          </w:rPr>
          <w:t>https://Personage.sa/</w:t>
        </w:r>
      </w:hyperlink>
      <w:r w:rsidRPr="00330380">
        <w:rPr>
          <w:rFonts w:ascii="Open Sans" w:eastAsia="Times New Roman" w:hAnsi="Open Sans" w:cs="Open Sans"/>
          <w:color w:val="000000"/>
          <w:sz w:val="20"/>
          <w:szCs w:val="20"/>
        </w:rPr>
        <w:t xml:space="preserve"> may contain links to third-party websites, advertisers, or services that are not owned or controlled by us. We have no control over and assume no responsibility for the content, privacy policies, or practices of any third-party websites, advertisers, or services or their use of your data. If you access a third-party website from our websites, you do so at your own risk and you understand that neither this Privacy Policy nor our Terms &amp; Conditions apply to your use of such sites. We would encourage you to review the privacy policies and terms of use of any third-party </w:t>
      </w:r>
      <w:r w:rsidRPr="00330380">
        <w:rPr>
          <w:rFonts w:ascii="Open Sans" w:eastAsia="Times New Roman" w:hAnsi="Open Sans" w:cs="Open Sans"/>
          <w:color w:val="000000"/>
          <w:sz w:val="20"/>
          <w:szCs w:val="20"/>
        </w:rPr>
        <w:lastRenderedPageBreak/>
        <w:t>website, advertisers, or service that you visit or use before providing your data to those third parties, and we shall not be liable concerning your activities on or with those other third party websites, advertisers or services.</w:t>
      </w:r>
    </w:p>
    <w:p w14:paraId="7475589A" w14:textId="77777777" w:rsidR="00330380" w:rsidRPr="00330380" w:rsidRDefault="00330380" w:rsidP="00330380">
      <w:pPr>
        <w:numPr>
          <w:ilvl w:val="0"/>
          <w:numId w:val="9"/>
        </w:numPr>
        <w:shd w:val="clear" w:color="auto" w:fill="FFFFFF"/>
        <w:textAlignment w:val="baseline"/>
        <w:rPr>
          <w:rFonts w:ascii="Open Sans" w:eastAsia="Times New Roman" w:hAnsi="Open Sans" w:cs="Open Sans"/>
          <w:color w:val="000000"/>
          <w:sz w:val="20"/>
          <w:szCs w:val="20"/>
        </w:rPr>
      </w:pPr>
      <w:r w:rsidRPr="00330380">
        <w:rPr>
          <w:rFonts w:ascii="inherit" w:eastAsia="Times New Roman" w:hAnsi="inherit" w:cs="Open Sans"/>
          <w:b/>
          <w:bCs/>
          <w:color w:val="000000"/>
          <w:sz w:val="20"/>
          <w:szCs w:val="20"/>
          <w:bdr w:val="none" w:sz="0" w:space="0" w:color="auto" w:frame="1"/>
        </w:rPr>
        <w:t>Third-Party Access to Your Data</w:t>
      </w:r>
    </w:p>
    <w:p w14:paraId="54D4F36C" w14:textId="77777777" w:rsidR="00330380" w:rsidRPr="00330380" w:rsidRDefault="00330380" w:rsidP="00330380">
      <w:pPr>
        <w:shd w:val="clear" w:color="auto" w:fill="FFFFFF"/>
        <w:spacing w:after="240"/>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Without prejudice to the provisions in Clause 5 above, we endeavor to do our best to protect your data from being accessed by third parties. However, since we may employ outside maintenance personnel or use third-party service providers to provide website, information technology, and/or data processing services to us or to host our material, there are third-party entities that may have custody or access to your information. Because of this, you must permit us to give access to your data to such third-party entities to the same extent that you authorize us to do so. For greater certainty, every authorization that you grant to us in this Privacy Policy, you also grant to any third-party entities that we may hire, contract, instruct, or otherwise retain the services to operate, host, maintain, repair, or otherwise improving or preserving our websites or its underlying files or systems, or for data processing on our behalf, or for providing information technology support to us, and/or for conducting maintenance of our servers, data banks and/or databases (as the case may be). To the fullest and maximum extent as is permitted under the applicable laws, you agree not to hold us liable for the actions of any of these third parties, even if we would normally be held vicariously liable for their actions, and that you must take legal action against them directly should they commit any tort or other actionable wrongs against you.</w:t>
      </w:r>
    </w:p>
    <w:p w14:paraId="088B4A3C" w14:textId="77777777" w:rsidR="00330380" w:rsidRPr="00330380" w:rsidRDefault="00330380" w:rsidP="00330380">
      <w:pPr>
        <w:shd w:val="clear" w:color="auto" w:fill="FFFFFF"/>
        <w:spacing w:after="240"/>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Additionally, we may store your data or share them with other third parties as set out in Clause 6 for the relevant purposes as set out in this Privacy Policy. Please refer to Clause 5 above for further information regarding our purposes of use and transfer of personal data and the relevant data transferees that may be involved. Without prejudice to the foregoing, the following is a non-exhaustive list of other entities that we may store, share, or transfer your information under the provisions of this Privacy Policy:</w:t>
      </w:r>
    </w:p>
    <w:p w14:paraId="62AB84A9" w14:textId="77777777" w:rsidR="00330380" w:rsidRPr="00330380" w:rsidRDefault="00330380" w:rsidP="00330380">
      <w:pPr>
        <w:numPr>
          <w:ilvl w:val="0"/>
          <w:numId w:val="10"/>
        </w:num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Google Analytics (Anonymous version)</w:t>
      </w:r>
    </w:p>
    <w:p w14:paraId="690D2F51" w14:textId="77777777" w:rsidR="00330380" w:rsidRPr="00330380" w:rsidRDefault="00330380" w:rsidP="00330380">
      <w:pPr>
        <w:numPr>
          <w:ilvl w:val="0"/>
          <w:numId w:val="10"/>
        </w:num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Google Tag Manager</w:t>
      </w:r>
    </w:p>
    <w:p w14:paraId="39DD3428" w14:textId="77777777" w:rsidR="00330380" w:rsidRPr="00330380" w:rsidRDefault="00330380" w:rsidP="00330380">
      <w:pPr>
        <w:numPr>
          <w:ilvl w:val="0"/>
          <w:numId w:val="10"/>
        </w:num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Google DoubleClick for Publishers</w:t>
      </w:r>
    </w:p>
    <w:p w14:paraId="7626B46D" w14:textId="77777777" w:rsidR="00330380" w:rsidRPr="00330380" w:rsidRDefault="00330380" w:rsidP="00330380">
      <w:pPr>
        <w:numPr>
          <w:ilvl w:val="0"/>
          <w:numId w:val="10"/>
        </w:num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Google AdSense</w:t>
      </w:r>
    </w:p>
    <w:p w14:paraId="45E4A7E4" w14:textId="77777777" w:rsidR="00330380" w:rsidRPr="00330380" w:rsidRDefault="00330380" w:rsidP="00330380">
      <w:pPr>
        <w:numPr>
          <w:ilvl w:val="0"/>
          <w:numId w:val="10"/>
        </w:num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Google AdWords</w:t>
      </w:r>
    </w:p>
    <w:p w14:paraId="7009BE0D" w14:textId="77777777" w:rsidR="00330380" w:rsidRPr="00330380" w:rsidRDefault="00330380" w:rsidP="00330380">
      <w:pPr>
        <w:numPr>
          <w:ilvl w:val="0"/>
          <w:numId w:val="10"/>
        </w:num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Google Sign-in (iOS/Android)</w:t>
      </w:r>
    </w:p>
    <w:p w14:paraId="40CCEBF6" w14:textId="77777777" w:rsidR="00330380" w:rsidRPr="00330380" w:rsidRDefault="00330380" w:rsidP="00330380">
      <w:pPr>
        <w:numPr>
          <w:ilvl w:val="0"/>
          <w:numId w:val="10"/>
        </w:num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Admob</w:t>
      </w:r>
    </w:p>
    <w:p w14:paraId="1085244C" w14:textId="77777777" w:rsidR="00330380" w:rsidRPr="00330380" w:rsidRDefault="00330380" w:rsidP="00330380">
      <w:pPr>
        <w:numPr>
          <w:ilvl w:val="0"/>
          <w:numId w:val="10"/>
        </w:num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Facebook (SDK for iOS/Android, App Events/Analytics, AudienceNetwork)</w:t>
      </w:r>
    </w:p>
    <w:p w14:paraId="5ECE289C" w14:textId="77777777" w:rsidR="00330380" w:rsidRPr="00330380" w:rsidRDefault="00330380" w:rsidP="00330380">
      <w:pPr>
        <w:numPr>
          <w:ilvl w:val="0"/>
          <w:numId w:val="10"/>
        </w:num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Twitter (Analytics)</w:t>
      </w:r>
    </w:p>
    <w:p w14:paraId="25F8E0EF" w14:textId="77777777" w:rsidR="00330380" w:rsidRPr="00330380" w:rsidRDefault="00330380" w:rsidP="00330380">
      <w:pPr>
        <w:numPr>
          <w:ilvl w:val="0"/>
          <w:numId w:val="10"/>
        </w:num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Quantcast-ComScore</w:t>
      </w:r>
    </w:p>
    <w:p w14:paraId="57D9F8C1" w14:textId="77777777" w:rsidR="00330380" w:rsidRPr="00330380" w:rsidRDefault="00330380" w:rsidP="00330380">
      <w:pPr>
        <w:numPr>
          <w:ilvl w:val="0"/>
          <w:numId w:val="10"/>
        </w:num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ChartBeat</w:t>
      </w:r>
    </w:p>
    <w:p w14:paraId="6028EC56" w14:textId="77777777" w:rsidR="00330380" w:rsidRPr="00330380" w:rsidRDefault="00330380" w:rsidP="00330380">
      <w:pPr>
        <w:numPr>
          <w:ilvl w:val="0"/>
          <w:numId w:val="10"/>
        </w:num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Retention Science</w:t>
      </w:r>
    </w:p>
    <w:p w14:paraId="1CFF927C" w14:textId="77777777" w:rsidR="00330380" w:rsidRPr="00330380" w:rsidRDefault="00330380" w:rsidP="00330380">
      <w:pPr>
        <w:numPr>
          <w:ilvl w:val="0"/>
          <w:numId w:val="10"/>
        </w:num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Campaign Monitor</w:t>
      </w:r>
    </w:p>
    <w:p w14:paraId="13A36076" w14:textId="77777777" w:rsidR="00330380" w:rsidRPr="00330380" w:rsidRDefault="00330380" w:rsidP="00330380">
      <w:pPr>
        <w:numPr>
          <w:ilvl w:val="0"/>
          <w:numId w:val="10"/>
        </w:num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MailChimp</w:t>
      </w:r>
    </w:p>
    <w:p w14:paraId="7DB8584B" w14:textId="77777777" w:rsidR="00330380" w:rsidRPr="00330380" w:rsidRDefault="00330380" w:rsidP="00330380">
      <w:pPr>
        <w:numPr>
          <w:ilvl w:val="0"/>
          <w:numId w:val="10"/>
        </w:num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Fabric</w:t>
      </w:r>
    </w:p>
    <w:p w14:paraId="242035C0" w14:textId="77777777" w:rsidR="00330380" w:rsidRPr="00330380" w:rsidRDefault="00330380" w:rsidP="00330380">
      <w:pPr>
        <w:numPr>
          <w:ilvl w:val="0"/>
          <w:numId w:val="10"/>
        </w:num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Google Firebase (Cloud Messaging, Performance Marketing, etc.)</w:t>
      </w:r>
    </w:p>
    <w:p w14:paraId="02BACE03" w14:textId="77777777" w:rsidR="00330380" w:rsidRPr="00330380" w:rsidRDefault="00330380" w:rsidP="00330380">
      <w:pPr>
        <w:numPr>
          <w:ilvl w:val="0"/>
          <w:numId w:val="10"/>
        </w:num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Crashlytics</w:t>
      </w:r>
    </w:p>
    <w:p w14:paraId="537DF299" w14:textId="77777777" w:rsidR="00330380" w:rsidRPr="00330380" w:rsidRDefault="00330380" w:rsidP="00330380">
      <w:pPr>
        <w:numPr>
          <w:ilvl w:val="0"/>
          <w:numId w:val="10"/>
        </w:num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Disqus</w:t>
      </w:r>
    </w:p>
    <w:p w14:paraId="21D0C98D" w14:textId="77777777" w:rsidR="00330380" w:rsidRPr="00330380" w:rsidRDefault="00330380" w:rsidP="00330380">
      <w:pPr>
        <w:numPr>
          <w:ilvl w:val="0"/>
          <w:numId w:val="10"/>
        </w:num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Stripe</w:t>
      </w:r>
    </w:p>
    <w:p w14:paraId="61D0FB44" w14:textId="77777777" w:rsidR="00330380" w:rsidRPr="00330380" w:rsidRDefault="00330380" w:rsidP="00330380">
      <w:pPr>
        <w:numPr>
          <w:ilvl w:val="0"/>
          <w:numId w:val="10"/>
        </w:num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Intercom</w:t>
      </w:r>
    </w:p>
    <w:p w14:paraId="29443FC3" w14:textId="77777777" w:rsidR="00330380" w:rsidRPr="00330380" w:rsidRDefault="00330380" w:rsidP="00330380">
      <w:pPr>
        <w:numPr>
          <w:ilvl w:val="0"/>
          <w:numId w:val="10"/>
        </w:num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lastRenderedPageBreak/>
        <w:t>Skimlinks</w:t>
      </w:r>
    </w:p>
    <w:p w14:paraId="3A4EF06F" w14:textId="77777777" w:rsidR="00330380" w:rsidRPr="00330380" w:rsidRDefault="00330380" w:rsidP="00330380">
      <w:pPr>
        <w:numPr>
          <w:ilvl w:val="0"/>
          <w:numId w:val="10"/>
        </w:num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GlobalWideMedia</w:t>
      </w:r>
    </w:p>
    <w:p w14:paraId="016AAEF1" w14:textId="77777777" w:rsidR="00330380" w:rsidRPr="00330380" w:rsidRDefault="00330380" w:rsidP="00330380">
      <w:pPr>
        <w:numPr>
          <w:ilvl w:val="0"/>
          <w:numId w:val="10"/>
        </w:num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Baidu</w:t>
      </w:r>
    </w:p>
    <w:p w14:paraId="74C5F424" w14:textId="77777777" w:rsidR="00330380" w:rsidRPr="00330380" w:rsidRDefault="00330380" w:rsidP="00330380">
      <w:pPr>
        <w:numPr>
          <w:ilvl w:val="0"/>
          <w:numId w:val="10"/>
        </w:num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Commission Junction</w:t>
      </w:r>
    </w:p>
    <w:p w14:paraId="693409CE" w14:textId="77777777" w:rsidR="00330380" w:rsidRPr="00330380" w:rsidRDefault="00330380" w:rsidP="00330380">
      <w:pPr>
        <w:numPr>
          <w:ilvl w:val="0"/>
          <w:numId w:val="10"/>
        </w:num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Affiliate Gateway</w:t>
      </w:r>
    </w:p>
    <w:p w14:paraId="0C690B77" w14:textId="77777777" w:rsidR="00330380" w:rsidRPr="00330380" w:rsidRDefault="00330380" w:rsidP="00330380">
      <w:pPr>
        <w:numPr>
          <w:ilvl w:val="0"/>
          <w:numId w:val="11"/>
        </w:numPr>
        <w:shd w:val="clear" w:color="auto" w:fill="FFFFFF"/>
        <w:textAlignment w:val="baseline"/>
        <w:rPr>
          <w:rFonts w:ascii="Open Sans" w:eastAsia="Times New Roman" w:hAnsi="Open Sans" w:cs="Open Sans"/>
          <w:color w:val="000000"/>
          <w:sz w:val="20"/>
          <w:szCs w:val="20"/>
        </w:rPr>
      </w:pPr>
      <w:r w:rsidRPr="00330380">
        <w:rPr>
          <w:rFonts w:ascii="inherit" w:eastAsia="Times New Roman" w:hAnsi="inherit" w:cs="Open Sans"/>
          <w:b/>
          <w:bCs/>
          <w:color w:val="000000"/>
          <w:sz w:val="20"/>
          <w:szCs w:val="20"/>
          <w:bdr w:val="none" w:sz="0" w:space="0" w:color="auto" w:frame="1"/>
        </w:rPr>
        <w:t>Marketing &amp; Communication</w:t>
      </w:r>
    </w:p>
    <w:p w14:paraId="34E98FB9" w14:textId="50D3B12C" w:rsidR="00330380" w:rsidRPr="00330380" w:rsidRDefault="00330380" w:rsidP="00330380">
      <w:p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When registering for a </w:t>
      </w:r>
      <w:hyperlink r:id="rId16" w:history="1">
        <w:r>
          <w:rPr>
            <w:rFonts w:ascii="Open Sans" w:eastAsia="Times New Roman" w:hAnsi="Open Sans" w:cs="Open Sans"/>
            <w:color w:val="000000"/>
            <w:sz w:val="20"/>
            <w:szCs w:val="20"/>
            <w:u w:val="single"/>
            <w:bdr w:val="none" w:sz="0" w:space="0" w:color="auto" w:frame="1"/>
          </w:rPr>
          <w:t>https://Personage.sa/</w:t>
        </w:r>
      </w:hyperlink>
      <w:r w:rsidRPr="00330380">
        <w:rPr>
          <w:rFonts w:ascii="Open Sans" w:eastAsia="Times New Roman" w:hAnsi="Open Sans" w:cs="Open Sans"/>
          <w:color w:val="000000"/>
          <w:sz w:val="20"/>
          <w:szCs w:val="20"/>
        </w:rPr>
        <w:t xml:space="preserve"> account, you will be given the option to opt-in to receive our promotional and direct marketing materials and/or updates through the </w:t>
      </w:r>
      <w:r>
        <w:rPr>
          <w:rFonts w:ascii="Open Sans" w:eastAsia="Times New Roman" w:hAnsi="Open Sans" w:cs="Open Sans"/>
          <w:color w:val="000000"/>
          <w:sz w:val="20"/>
          <w:szCs w:val="20"/>
        </w:rPr>
        <w:t>Personage</w:t>
      </w:r>
      <w:r w:rsidRPr="00330380">
        <w:rPr>
          <w:rFonts w:ascii="Open Sans" w:eastAsia="Times New Roman" w:hAnsi="Open Sans" w:cs="Open Sans"/>
          <w:color w:val="000000"/>
          <w:sz w:val="20"/>
          <w:szCs w:val="20"/>
        </w:rPr>
        <w:t xml:space="preserve"> newsletter. If you would prefer to opt out of these e-mails, you can do so at any time by using the unsubscribe link at the bottom of the e-mail.</w:t>
      </w:r>
    </w:p>
    <w:p w14:paraId="7F3B8E96" w14:textId="77777777" w:rsidR="00330380" w:rsidRPr="00330380" w:rsidRDefault="00330380" w:rsidP="00330380">
      <w:pPr>
        <w:shd w:val="clear" w:color="auto" w:fill="FFFFFF"/>
        <w:spacing w:after="240"/>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We will also be using your data for our direct marketing. Please refer to Clause 5 above for further information regarding the relevant purposes of the use of personal data for our direct marketing and the classes of marketing subjects concerned. We would use your data for direct marketing under the provisions of this Privacy Policy, and we will not use or provide your data to third parties for direct marketing unless we have obtained your explicit or written consent to do so (as the case may be) under the requirements of Hong Kong’s Personal Data (Privacy) Ordinance.</w:t>
      </w:r>
    </w:p>
    <w:p w14:paraId="2AD9FD4A" w14:textId="77777777" w:rsidR="00330380" w:rsidRPr="00330380" w:rsidRDefault="00330380" w:rsidP="00330380">
      <w:pPr>
        <w:numPr>
          <w:ilvl w:val="0"/>
          <w:numId w:val="12"/>
        </w:numPr>
        <w:shd w:val="clear" w:color="auto" w:fill="FFFFFF"/>
        <w:textAlignment w:val="baseline"/>
        <w:rPr>
          <w:rFonts w:ascii="Open Sans" w:eastAsia="Times New Roman" w:hAnsi="Open Sans" w:cs="Open Sans"/>
          <w:color w:val="000000"/>
          <w:sz w:val="20"/>
          <w:szCs w:val="20"/>
        </w:rPr>
      </w:pPr>
      <w:r w:rsidRPr="00330380">
        <w:rPr>
          <w:rFonts w:ascii="inherit" w:eastAsia="Times New Roman" w:hAnsi="inherit" w:cs="Open Sans"/>
          <w:b/>
          <w:bCs/>
          <w:color w:val="000000"/>
          <w:sz w:val="20"/>
          <w:szCs w:val="20"/>
          <w:bdr w:val="none" w:sz="0" w:space="0" w:color="auto" w:frame="1"/>
        </w:rPr>
        <w:t>Law Enforcement</w:t>
      </w:r>
    </w:p>
    <w:p w14:paraId="07D6CFD6" w14:textId="77777777" w:rsidR="00330380" w:rsidRPr="00330380" w:rsidRDefault="00330380" w:rsidP="00330380">
      <w:pPr>
        <w:shd w:val="clear" w:color="auto" w:fill="FFFFFF"/>
        <w:spacing w:after="240"/>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We may disclose your data to a third party to comply with or as permitted by any applicable laws or regulations, court order, or a lawful request from any government authority. If we receive a subpoena affecting your privacy, unless there are any prohibitions/ restrictions under the applicable laws, we may elect to notify you to allow you to file a motion to quash the subpoena, or we may attempt to quash it ourselves, but we are not obligated to do either.</w:t>
      </w:r>
    </w:p>
    <w:p w14:paraId="56EFF0F3" w14:textId="77777777" w:rsidR="00330380" w:rsidRPr="00330380" w:rsidRDefault="00330380" w:rsidP="00330380">
      <w:pPr>
        <w:numPr>
          <w:ilvl w:val="0"/>
          <w:numId w:val="13"/>
        </w:numPr>
        <w:shd w:val="clear" w:color="auto" w:fill="FFFFFF"/>
        <w:textAlignment w:val="baseline"/>
        <w:rPr>
          <w:rFonts w:ascii="Open Sans" w:eastAsia="Times New Roman" w:hAnsi="Open Sans" w:cs="Open Sans"/>
          <w:color w:val="000000"/>
          <w:sz w:val="20"/>
          <w:szCs w:val="20"/>
        </w:rPr>
      </w:pPr>
      <w:r w:rsidRPr="00330380">
        <w:rPr>
          <w:rFonts w:ascii="inherit" w:eastAsia="Times New Roman" w:hAnsi="inherit" w:cs="Open Sans"/>
          <w:b/>
          <w:bCs/>
          <w:color w:val="000000"/>
          <w:sz w:val="20"/>
          <w:szCs w:val="20"/>
          <w:bdr w:val="none" w:sz="0" w:space="0" w:color="auto" w:frame="1"/>
        </w:rPr>
        <w:t>Security of Information</w:t>
      </w:r>
    </w:p>
    <w:p w14:paraId="4DFB7A8F" w14:textId="77777777" w:rsidR="00330380" w:rsidRPr="00330380" w:rsidRDefault="00330380" w:rsidP="00330380">
      <w:pPr>
        <w:shd w:val="clear" w:color="auto" w:fill="FFFFFF"/>
        <w:spacing w:after="240"/>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We use SSL certificates to help secure our online store. However, we make no representations as to the security or confidentiality of your data. You understand and agree that no transmission of data over the internet is guaranteed to be completely secure. It is in our interest to keep our websites secure, but we recommend that you use anti-virus software, firewalls, and other precautions to protect yourself from security threats.</w:t>
      </w:r>
    </w:p>
    <w:p w14:paraId="4399A973" w14:textId="77777777" w:rsidR="00330380" w:rsidRPr="00330380" w:rsidRDefault="00330380" w:rsidP="00330380">
      <w:pPr>
        <w:numPr>
          <w:ilvl w:val="0"/>
          <w:numId w:val="14"/>
        </w:numPr>
        <w:shd w:val="clear" w:color="auto" w:fill="FFFFFF"/>
        <w:textAlignment w:val="baseline"/>
        <w:rPr>
          <w:rFonts w:ascii="Open Sans" w:eastAsia="Times New Roman" w:hAnsi="Open Sans" w:cs="Open Sans"/>
          <w:color w:val="000000"/>
          <w:sz w:val="20"/>
          <w:szCs w:val="20"/>
        </w:rPr>
      </w:pPr>
      <w:r w:rsidRPr="00330380">
        <w:rPr>
          <w:rFonts w:ascii="inherit" w:eastAsia="Times New Roman" w:hAnsi="inherit" w:cs="Open Sans"/>
          <w:b/>
          <w:bCs/>
          <w:color w:val="000000"/>
          <w:sz w:val="20"/>
          <w:szCs w:val="20"/>
          <w:bdr w:val="none" w:sz="0" w:space="0" w:color="auto" w:frame="1"/>
        </w:rPr>
        <w:t>California Online Privacy Protection Act</w:t>
      </w:r>
    </w:p>
    <w:p w14:paraId="79067106" w14:textId="77480F6D" w:rsidR="00330380" w:rsidRPr="00330380" w:rsidRDefault="00330380" w:rsidP="00330380">
      <w:p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We are not located in California, but we do permit California residents to access our websites and order from us. We intend to comply with the California Business and Professions Code §§ 22575-22579. If you are a California resident, you may request certain information regarding our disclosure of personal information to any third parties for their direct marketing purposes. Various provisions throughout this Privacy Policy address the requirements of the act. In summary, you must presume that we collect electronic information from all visitors. You may contact us at </w:t>
      </w:r>
      <w:hyperlink r:id="rId17" w:history="1">
        <w:r>
          <w:rPr>
            <w:rFonts w:ascii="Open Sans" w:eastAsia="Times New Roman" w:hAnsi="Open Sans" w:cs="Open Sans"/>
            <w:color w:val="000000"/>
            <w:sz w:val="20"/>
            <w:szCs w:val="20"/>
            <w:u w:val="single"/>
            <w:bdr w:val="none" w:sz="0" w:space="0" w:color="auto" w:frame="1"/>
          </w:rPr>
          <w:t>info@personage.sa</w:t>
        </w:r>
      </w:hyperlink>
      <w:r w:rsidRPr="00330380">
        <w:rPr>
          <w:rFonts w:ascii="Open Sans" w:eastAsia="Times New Roman" w:hAnsi="Open Sans" w:cs="Open Sans"/>
          <w:color w:val="000000"/>
          <w:sz w:val="20"/>
          <w:szCs w:val="20"/>
        </w:rPr>
        <w:t> with any questions.</w:t>
      </w:r>
    </w:p>
    <w:p w14:paraId="072AE1A1" w14:textId="77777777" w:rsidR="00330380" w:rsidRPr="00330380" w:rsidRDefault="00330380" w:rsidP="00330380">
      <w:pPr>
        <w:numPr>
          <w:ilvl w:val="0"/>
          <w:numId w:val="15"/>
        </w:numPr>
        <w:shd w:val="clear" w:color="auto" w:fill="FFFFFF"/>
        <w:textAlignment w:val="baseline"/>
        <w:rPr>
          <w:rFonts w:ascii="Open Sans" w:eastAsia="Times New Roman" w:hAnsi="Open Sans" w:cs="Open Sans"/>
          <w:color w:val="000000"/>
          <w:sz w:val="20"/>
          <w:szCs w:val="20"/>
        </w:rPr>
      </w:pPr>
      <w:r w:rsidRPr="00330380">
        <w:rPr>
          <w:rFonts w:ascii="inherit" w:eastAsia="Times New Roman" w:hAnsi="inherit" w:cs="Open Sans"/>
          <w:b/>
          <w:bCs/>
          <w:color w:val="000000"/>
          <w:sz w:val="20"/>
          <w:szCs w:val="20"/>
          <w:bdr w:val="none" w:sz="0" w:space="0" w:color="auto" w:frame="1"/>
        </w:rPr>
        <w:t>Amendments</w:t>
      </w:r>
    </w:p>
    <w:p w14:paraId="131E8714" w14:textId="77777777" w:rsidR="00330380" w:rsidRPr="00330380" w:rsidRDefault="00330380" w:rsidP="00330380">
      <w:pPr>
        <w:shd w:val="clear" w:color="auto" w:fill="FFFFFF"/>
        <w:spacing w:after="240"/>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We may amend this Privacy Policy from time to time, and the amended version will be posted on our website in place of the old version. We will also include the date that the currently displayed Privacy Policy took effect to help you determine whether there have been any changes since you last used the website. The changes in this Privacy Policy become effective as soon as the changes are published on the website. If you continue to use the website after the changes become effective, it will signify your agreement to be bound by such modifications or revisions.</w:t>
      </w:r>
    </w:p>
    <w:p w14:paraId="1530B67A" w14:textId="77777777" w:rsidR="00330380" w:rsidRPr="00330380" w:rsidRDefault="00330380" w:rsidP="00330380">
      <w:pPr>
        <w:shd w:val="clear" w:color="auto" w:fill="FFFFFF"/>
        <w:spacing w:after="240"/>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lastRenderedPageBreak/>
        <w:t>If you do not agree with the revised/updated Privacy Policy, you must immediately cease using our website and service.</w:t>
      </w:r>
    </w:p>
    <w:p w14:paraId="08D5203E" w14:textId="77777777" w:rsidR="00330380" w:rsidRPr="00330380" w:rsidRDefault="00330380" w:rsidP="00330380">
      <w:pPr>
        <w:numPr>
          <w:ilvl w:val="0"/>
          <w:numId w:val="16"/>
        </w:numPr>
        <w:shd w:val="clear" w:color="auto" w:fill="FFFFFF"/>
        <w:textAlignment w:val="baseline"/>
        <w:rPr>
          <w:rFonts w:ascii="Open Sans" w:eastAsia="Times New Roman" w:hAnsi="Open Sans" w:cs="Open Sans"/>
          <w:color w:val="000000"/>
          <w:sz w:val="20"/>
          <w:szCs w:val="20"/>
        </w:rPr>
      </w:pPr>
      <w:r w:rsidRPr="00330380">
        <w:rPr>
          <w:rFonts w:ascii="inherit" w:eastAsia="Times New Roman" w:hAnsi="inherit" w:cs="Open Sans"/>
          <w:b/>
          <w:bCs/>
          <w:color w:val="000000"/>
          <w:sz w:val="20"/>
          <w:szCs w:val="20"/>
          <w:bdr w:val="none" w:sz="0" w:space="0" w:color="auto" w:frame="1"/>
        </w:rPr>
        <w:t>Validity</w:t>
      </w:r>
    </w:p>
    <w:p w14:paraId="7342ADA8" w14:textId="77777777" w:rsidR="00330380" w:rsidRPr="00330380" w:rsidRDefault="00330380" w:rsidP="00330380">
      <w:pPr>
        <w:shd w:val="clear" w:color="auto" w:fill="FFFFFF"/>
        <w:spacing w:after="240"/>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Severance of any provision of this Privacy Policy is held to be invalid or unenforceable for any reason by a court of competent jurisdiction, such provision shall be deemed to be severed from this Privacy Policy. Such unenforceable or invalidity shall not in any way affect the enforceability and/or validity of the remaining provisions of this Privacy Policy which shall continue in full force and effect.</w:t>
      </w:r>
    </w:p>
    <w:p w14:paraId="600CFCA4" w14:textId="77777777" w:rsidR="00330380" w:rsidRPr="00330380" w:rsidRDefault="00330380" w:rsidP="00330380">
      <w:pPr>
        <w:numPr>
          <w:ilvl w:val="0"/>
          <w:numId w:val="17"/>
        </w:numPr>
        <w:shd w:val="clear" w:color="auto" w:fill="FFFFFF"/>
        <w:textAlignment w:val="baseline"/>
        <w:rPr>
          <w:rFonts w:ascii="Open Sans" w:eastAsia="Times New Roman" w:hAnsi="Open Sans" w:cs="Open Sans"/>
          <w:color w:val="000000"/>
          <w:sz w:val="20"/>
          <w:szCs w:val="20"/>
        </w:rPr>
      </w:pPr>
      <w:r w:rsidRPr="00330380">
        <w:rPr>
          <w:rFonts w:ascii="inherit" w:eastAsia="Times New Roman" w:hAnsi="inherit" w:cs="Open Sans"/>
          <w:b/>
          <w:bCs/>
          <w:color w:val="000000"/>
          <w:sz w:val="20"/>
          <w:szCs w:val="20"/>
          <w:bdr w:val="none" w:sz="0" w:space="0" w:color="auto" w:frame="1"/>
        </w:rPr>
        <w:t>Contact</w:t>
      </w:r>
    </w:p>
    <w:p w14:paraId="6D450E18" w14:textId="08888CFF" w:rsidR="00330380" w:rsidRPr="00330380" w:rsidRDefault="00330380" w:rsidP="00330380">
      <w:pPr>
        <w:shd w:val="clear" w:color="auto" w:fill="FFFFFF"/>
        <w:textAlignment w:val="baseline"/>
        <w:rPr>
          <w:rFonts w:ascii="Open Sans" w:eastAsia="Times New Roman" w:hAnsi="Open Sans" w:cs="Open Sans"/>
          <w:color w:val="000000"/>
          <w:sz w:val="20"/>
          <w:szCs w:val="20"/>
        </w:rPr>
      </w:pPr>
      <w:r w:rsidRPr="00330380">
        <w:rPr>
          <w:rFonts w:ascii="Open Sans" w:eastAsia="Times New Roman" w:hAnsi="Open Sans" w:cs="Open Sans"/>
          <w:color w:val="000000"/>
          <w:sz w:val="20"/>
          <w:szCs w:val="20"/>
        </w:rPr>
        <w:t>Any inquiries about your rights under this Privacy Policy, or any other matters regarding your privacy, can be directed to </w:t>
      </w:r>
      <w:hyperlink r:id="rId18" w:history="1">
        <w:r>
          <w:rPr>
            <w:rFonts w:ascii="Open Sans" w:eastAsia="Times New Roman" w:hAnsi="Open Sans" w:cs="Open Sans"/>
            <w:color w:val="000000"/>
            <w:sz w:val="20"/>
            <w:szCs w:val="20"/>
            <w:u w:val="single"/>
            <w:bdr w:val="none" w:sz="0" w:space="0" w:color="auto" w:frame="1"/>
          </w:rPr>
          <w:t>info@personage.sa</w:t>
        </w:r>
      </w:hyperlink>
      <w:r w:rsidRPr="00330380">
        <w:rPr>
          <w:rFonts w:ascii="Open Sans" w:eastAsia="Times New Roman" w:hAnsi="Open Sans" w:cs="Open Sans"/>
          <w:color w:val="000000"/>
          <w:sz w:val="20"/>
          <w:szCs w:val="20"/>
        </w:rPr>
        <w:t>. You have the right to request access to and/or correction of your data held by us. If you wish to make such a request, please contact us by email marking “Attention: Personal Data Access / Correction Request” on your correspondence.</w:t>
      </w:r>
    </w:p>
    <w:p w14:paraId="6CF070E6" w14:textId="77777777" w:rsidR="00737C7C" w:rsidRDefault="00000000"/>
    <w:sectPr w:rsidR="00737C7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5C70"/>
    <w:multiLevelType w:val="multilevel"/>
    <w:tmpl w:val="EC0E9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B84731"/>
    <w:multiLevelType w:val="multilevel"/>
    <w:tmpl w:val="E1BA1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123F90"/>
    <w:multiLevelType w:val="multilevel"/>
    <w:tmpl w:val="70D4D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196EC9"/>
    <w:multiLevelType w:val="multilevel"/>
    <w:tmpl w:val="E0DAA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7A7177"/>
    <w:multiLevelType w:val="multilevel"/>
    <w:tmpl w:val="5F8AC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307597"/>
    <w:multiLevelType w:val="multilevel"/>
    <w:tmpl w:val="FC12D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C84DF5"/>
    <w:multiLevelType w:val="multilevel"/>
    <w:tmpl w:val="D65E6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C9098D"/>
    <w:multiLevelType w:val="multilevel"/>
    <w:tmpl w:val="4E245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D33DB4"/>
    <w:multiLevelType w:val="multilevel"/>
    <w:tmpl w:val="ACDA9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585B9E"/>
    <w:multiLevelType w:val="multilevel"/>
    <w:tmpl w:val="FBE88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6E63987"/>
    <w:multiLevelType w:val="multilevel"/>
    <w:tmpl w:val="5FF0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A626E6"/>
    <w:multiLevelType w:val="multilevel"/>
    <w:tmpl w:val="FB7A1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A916B1D"/>
    <w:multiLevelType w:val="multilevel"/>
    <w:tmpl w:val="2C40E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AA968B7"/>
    <w:multiLevelType w:val="multilevel"/>
    <w:tmpl w:val="0AC2F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B6F6D62"/>
    <w:multiLevelType w:val="multilevel"/>
    <w:tmpl w:val="402E8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BEA7131"/>
    <w:multiLevelType w:val="multilevel"/>
    <w:tmpl w:val="745C7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6C601FC"/>
    <w:multiLevelType w:val="multilevel"/>
    <w:tmpl w:val="C346D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21912799">
    <w:abstractNumId w:val="15"/>
  </w:num>
  <w:num w:numId="2" w16cid:durableId="14549714">
    <w:abstractNumId w:val="7"/>
  </w:num>
  <w:num w:numId="3" w16cid:durableId="1945336429">
    <w:abstractNumId w:val="6"/>
  </w:num>
  <w:num w:numId="4" w16cid:durableId="1903909416">
    <w:abstractNumId w:val="3"/>
  </w:num>
  <w:num w:numId="5" w16cid:durableId="164324391">
    <w:abstractNumId w:val="0"/>
  </w:num>
  <w:num w:numId="6" w16cid:durableId="2041469043">
    <w:abstractNumId w:val="8"/>
  </w:num>
  <w:num w:numId="7" w16cid:durableId="180507870">
    <w:abstractNumId w:val="2"/>
  </w:num>
  <w:num w:numId="8" w16cid:durableId="588581111">
    <w:abstractNumId w:val="12"/>
  </w:num>
  <w:num w:numId="9" w16cid:durableId="168568970">
    <w:abstractNumId w:val="10"/>
  </w:num>
  <w:num w:numId="10" w16cid:durableId="38404574">
    <w:abstractNumId w:val="4"/>
  </w:num>
  <w:num w:numId="11" w16cid:durableId="1590383303">
    <w:abstractNumId w:val="11"/>
  </w:num>
  <w:num w:numId="12" w16cid:durableId="1576359979">
    <w:abstractNumId w:val="9"/>
  </w:num>
  <w:num w:numId="13" w16cid:durableId="1059477391">
    <w:abstractNumId w:val="5"/>
  </w:num>
  <w:num w:numId="14" w16cid:durableId="1602488639">
    <w:abstractNumId w:val="16"/>
  </w:num>
  <w:num w:numId="15" w16cid:durableId="1607342643">
    <w:abstractNumId w:val="13"/>
  </w:num>
  <w:num w:numId="16" w16cid:durableId="1173378604">
    <w:abstractNumId w:val="1"/>
  </w:num>
  <w:num w:numId="17" w16cid:durableId="7519730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380"/>
    <w:rsid w:val="0002725D"/>
    <w:rsid w:val="00330380"/>
    <w:rsid w:val="00460C2C"/>
  </w:rsids>
  <m:mathPr>
    <m:mathFont m:val="Cambria Math"/>
    <m:brkBin m:val="before"/>
    <m:brkBinSub m:val="--"/>
    <m:smallFrac m:val="0"/>
    <m:dispDef/>
    <m:lMargin m:val="0"/>
    <m:rMargin m:val="0"/>
    <m:defJc m:val="centerGroup"/>
    <m:wrapIndent m:val="1440"/>
    <m:intLim m:val="subSup"/>
    <m:naryLim m:val="undOvr"/>
  </m:mathPr>
  <w:themeFontLang w:val="en-SA"/>
  <w:clrSchemeMapping w:bg1="light1" w:t1="dark1" w:bg2="light2" w:t2="dark2" w:accent1="accent1" w:accent2="accent2" w:accent3="accent3" w:accent4="accent4" w:accent5="accent5" w:accent6="accent6" w:hyperlink="hyperlink" w:followedHyperlink="followedHyperlink"/>
  <w:decimalSymbol w:val="."/>
  <w:listSeparator w:val=","/>
  <w14:docId w14:val="1F6DD320"/>
  <w15:chartTrackingRefBased/>
  <w15:docId w15:val="{6C1F943B-E795-F341-BFD2-F6D4F31FB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S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30380"/>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0380"/>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330380"/>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3303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041844">
      <w:bodyDiv w:val="1"/>
      <w:marLeft w:val="0"/>
      <w:marRight w:val="0"/>
      <w:marTop w:val="0"/>
      <w:marBottom w:val="0"/>
      <w:divBdr>
        <w:top w:val="none" w:sz="0" w:space="0" w:color="auto"/>
        <w:left w:val="none" w:sz="0" w:space="0" w:color="auto"/>
        <w:bottom w:val="none" w:sz="0" w:space="0" w:color="auto"/>
        <w:right w:val="none" w:sz="0" w:space="0" w:color="auto"/>
      </w:divBdr>
      <w:divsChild>
        <w:div w:id="19376683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886fashion.com/" TargetMode="External"/><Relationship Id="rId13" Type="http://schemas.openxmlformats.org/officeDocument/2006/relationships/hyperlink" Target="http://www.1886fashion.com/" TargetMode="External"/><Relationship Id="rId18" Type="http://schemas.openxmlformats.org/officeDocument/2006/relationships/hyperlink" Target="mailto:info@1886fashion.com" TargetMode="External"/><Relationship Id="rId3" Type="http://schemas.openxmlformats.org/officeDocument/2006/relationships/settings" Target="settings.xml"/><Relationship Id="rId7" Type="http://schemas.openxmlformats.org/officeDocument/2006/relationships/hyperlink" Target="https://1886fashion.com/pages/terms-conditions" TargetMode="External"/><Relationship Id="rId12" Type="http://schemas.openxmlformats.org/officeDocument/2006/relationships/hyperlink" Target="http://www.1886fashion.com/" TargetMode="External"/><Relationship Id="rId17" Type="http://schemas.openxmlformats.org/officeDocument/2006/relationships/hyperlink" Target="mailto:info@1886fashion.com" TargetMode="External"/><Relationship Id="rId2" Type="http://schemas.openxmlformats.org/officeDocument/2006/relationships/styles" Target="styles.xml"/><Relationship Id="rId16" Type="http://schemas.openxmlformats.org/officeDocument/2006/relationships/hyperlink" Target="http://www.1886fashion.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1886fashion.com/" TargetMode="External"/><Relationship Id="rId11" Type="http://schemas.openxmlformats.org/officeDocument/2006/relationships/hyperlink" Target="http://www.1886fashion.com/" TargetMode="External"/><Relationship Id="rId5" Type="http://schemas.openxmlformats.org/officeDocument/2006/relationships/hyperlink" Target="http://www.1886fashion.com/" TargetMode="External"/><Relationship Id="rId15" Type="http://schemas.openxmlformats.org/officeDocument/2006/relationships/hyperlink" Target="http://www.1886fashion.com/" TargetMode="External"/><Relationship Id="rId10" Type="http://schemas.openxmlformats.org/officeDocument/2006/relationships/hyperlink" Target="http://www.1886fashion.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1886fashion.com/" TargetMode="External"/><Relationship Id="rId14" Type="http://schemas.openxmlformats.org/officeDocument/2006/relationships/hyperlink" Target="http://www.1886fash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2759</Words>
  <Characters>15731</Characters>
  <Application>Microsoft Office Word</Application>
  <DocSecurity>0</DocSecurity>
  <Lines>131</Lines>
  <Paragraphs>36</Paragraphs>
  <ScaleCrop>false</ScaleCrop>
  <Company/>
  <LinksUpToDate>false</LinksUpToDate>
  <CharactersWithSpaces>18454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2026-04-07T11:08:00Z</dcterms:created>
  <dcterms:modified xsi:type="dcterms:W3CDTF">2026-04-07T11:11:00Z</dcterms:modified>
</cp:coreProperties>
</file>